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BB" w:rsidRPr="00AF75BB" w:rsidRDefault="00E533BB" w:rsidP="009C31F5">
      <w:pPr>
        <w:shd w:val="clear" w:color="auto" w:fill="BDBDCC"/>
        <w:spacing w:after="360" w:line="2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Объем социальных выплат населению и налогооблагаемых денежных доходов населения</w:t>
      </w:r>
    </w:p>
    <w:p w:rsidR="00E533BB" w:rsidRPr="009C7E6B" w:rsidRDefault="00E533BB" w:rsidP="00B41C48">
      <w:pPr>
        <w:spacing w:after="240" w:line="24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9C7E6B">
        <w:rPr>
          <w:rFonts w:ascii="Arial" w:hAnsi="Arial" w:cs="Arial"/>
          <w:b/>
          <w:bCs/>
          <w:color w:val="000000"/>
        </w:rPr>
        <w:t>Объем социальных выплат населению и налогооблагаемых денежных доходов населения по муниципальным</w:t>
      </w:r>
      <w:r w:rsidR="005C7B03" w:rsidRPr="009C7E6B">
        <w:rPr>
          <w:rFonts w:ascii="Arial" w:hAnsi="Arial" w:cs="Arial"/>
          <w:b/>
          <w:bCs/>
          <w:color w:val="000000"/>
        </w:rPr>
        <w:t xml:space="preserve">, </w:t>
      </w:r>
      <w:r w:rsidR="005C7B03" w:rsidRPr="009C7E6B">
        <w:rPr>
          <w:rFonts w:ascii="Arial" w:hAnsi="Arial" w:cs="Arial"/>
          <w:b/>
          <w:bCs/>
          <w:color w:val="000000"/>
        </w:rPr>
        <w:t>городским округам</w:t>
      </w:r>
      <w:r w:rsidR="005C7B03" w:rsidRPr="009C7E6B">
        <w:rPr>
          <w:rFonts w:ascii="Arial" w:hAnsi="Arial" w:cs="Arial"/>
          <w:b/>
          <w:bCs/>
          <w:color w:val="000000"/>
        </w:rPr>
        <w:t xml:space="preserve"> и муниципальным </w:t>
      </w:r>
      <w:r w:rsidRPr="009C7E6B">
        <w:rPr>
          <w:rFonts w:ascii="Arial" w:hAnsi="Arial" w:cs="Arial"/>
          <w:b/>
          <w:bCs/>
          <w:color w:val="000000"/>
        </w:rPr>
        <w:t xml:space="preserve">районам </w:t>
      </w:r>
      <w:r w:rsidRPr="009C7E6B">
        <w:rPr>
          <w:rFonts w:ascii="Arial" w:hAnsi="Arial" w:cs="Arial"/>
          <w:color w:val="000000"/>
        </w:rPr>
        <w:t xml:space="preserve">субъекта Российской Федерации с годовой периодичностью представляет собой упрощенный аналог макроэкономического показателя денежных доходов населения и характеризует объем денежных средств, </w:t>
      </w:r>
      <w:r w:rsidR="005C7B03" w:rsidRPr="009C7E6B">
        <w:rPr>
          <w:rFonts w:ascii="Arial" w:hAnsi="Arial" w:cs="Arial"/>
          <w:color w:val="000000"/>
        </w:rPr>
        <w:t xml:space="preserve">сложившихся </w:t>
      </w:r>
      <w:r w:rsidRPr="009C7E6B">
        <w:rPr>
          <w:rFonts w:ascii="Arial" w:hAnsi="Arial" w:cs="Arial"/>
          <w:color w:val="000000"/>
        </w:rPr>
        <w:t>в пределах муниципального</w:t>
      </w:r>
      <w:r w:rsidR="005C7B03" w:rsidRPr="009C7E6B">
        <w:rPr>
          <w:rFonts w:ascii="Arial" w:hAnsi="Arial" w:cs="Arial"/>
          <w:color w:val="000000"/>
        </w:rPr>
        <w:t xml:space="preserve">, </w:t>
      </w:r>
      <w:r w:rsidR="005C7B03" w:rsidRPr="009C7E6B">
        <w:rPr>
          <w:rFonts w:ascii="Arial" w:hAnsi="Arial" w:cs="Arial"/>
          <w:color w:val="000000"/>
        </w:rPr>
        <w:t>городского округа</w:t>
      </w:r>
      <w:r w:rsidR="005C7B03" w:rsidRPr="009C7E6B">
        <w:rPr>
          <w:rFonts w:ascii="Arial" w:hAnsi="Arial" w:cs="Arial"/>
          <w:color w:val="000000"/>
        </w:rPr>
        <w:t xml:space="preserve"> и муниципального района</w:t>
      </w:r>
      <w:r w:rsidRPr="009C7E6B">
        <w:rPr>
          <w:rFonts w:ascii="Arial" w:hAnsi="Arial" w:cs="Arial"/>
          <w:color w:val="000000"/>
        </w:rPr>
        <w:t>, на основе информации, содержащейся в системах учета сведений о населении, формируемых налоговыми органами (о размерах</w:t>
      </w:r>
      <w:proofErr w:type="gramEnd"/>
      <w:r w:rsidRPr="009C7E6B">
        <w:rPr>
          <w:rFonts w:ascii="Arial" w:hAnsi="Arial" w:cs="Arial"/>
          <w:color w:val="000000"/>
        </w:rPr>
        <w:t xml:space="preserve"> налоговой базы при исчислении налога на доходы физических лиц и индивидуальных предпринимателей), органами Пенсионного Фонда Российской Федерации (о размерах выплаченных пенсий и пособий) и органов исполнительной власти субъектов Российской Федерации (о выплаченных пособиях по безработице, пособиях, выплачиваемых при оказании мер социальной поддержки, и других видов адресной социальной помощи населению).</w:t>
      </w:r>
    </w:p>
    <w:p w:rsidR="00E533BB" w:rsidRPr="009C7E6B" w:rsidRDefault="00E533BB" w:rsidP="00B41C48">
      <w:pPr>
        <w:spacing w:after="240" w:line="240" w:lineRule="auto"/>
        <w:ind w:firstLine="567"/>
        <w:jc w:val="both"/>
        <w:rPr>
          <w:color w:val="000000"/>
          <w:sz w:val="28"/>
          <w:szCs w:val="28"/>
        </w:rPr>
      </w:pPr>
      <w:r w:rsidRPr="009C7E6B">
        <w:rPr>
          <w:rFonts w:ascii="Arial" w:hAnsi="Arial" w:cs="Arial"/>
          <w:color w:val="000000"/>
        </w:rPr>
        <w:t xml:space="preserve">Начиная с 2011 года информация рассчитывается с учетом расширенного состава компонентов доходов (пособия и компенсации военнослужащим силовых ведомств; пособие по беременности и родам; пособие по уходу за ребенком до 1,5 лет гражданам, подлежащим </w:t>
      </w:r>
      <w:r w:rsidR="00B41C48" w:rsidRPr="009C7E6B">
        <w:rPr>
          <w:rFonts w:ascii="Arial" w:hAnsi="Arial" w:cs="Arial"/>
          <w:color w:val="000000"/>
        </w:rPr>
        <w:br/>
      </w:r>
      <w:r w:rsidRPr="009C7E6B">
        <w:rPr>
          <w:rFonts w:ascii="Arial" w:hAnsi="Arial" w:cs="Arial"/>
          <w:color w:val="000000"/>
        </w:rPr>
        <w:t>и не подлежащим обязательному социальному страхованию; пособие по уходу за ребенком гражданам, подвергшимся воздействию радиации вследствие радиационных аварий; пособие при рождении ребенка; страховые возмещения; выигрыши по лотереям; проценты по депозитам; предварительная компенсация по вкладам граждан; стипендии; деньги, полученные по переводам).</w:t>
      </w:r>
    </w:p>
    <w:p w:rsidR="00E533BB" w:rsidRDefault="00E533BB" w:rsidP="00B41C48">
      <w:pPr>
        <w:spacing w:after="240" w:line="240" w:lineRule="auto"/>
        <w:ind w:firstLine="567"/>
        <w:jc w:val="both"/>
        <w:rPr>
          <w:rFonts w:ascii="Arial" w:hAnsi="Arial" w:cs="Arial"/>
          <w:color w:val="000000"/>
        </w:rPr>
      </w:pPr>
      <w:r w:rsidRPr="009C7E6B">
        <w:rPr>
          <w:rFonts w:ascii="Arial" w:hAnsi="Arial" w:cs="Arial"/>
          <w:color w:val="000000"/>
        </w:rPr>
        <w:t>В целом по субъекту Российской Федерации объем социальных выплат населению и налогооблагаемых денежных доходов населения имеет расхождение с объемом денежных доходов населения, учитываемых по более полному кругу показателей в соответствии с действующей методологией.</w:t>
      </w:r>
    </w:p>
    <w:p w:rsidR="00E533BB" w:rsidRDefault="00E533BB" w:rsidP="00E533BB">
      <w:pPr>
        <w:spacing w:after="240" w:line="24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6803" w:type="dxa"/>
        <w:jc w:val="center"/>
        <w:tblInd w:w="3943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5"/>
      </w:tblGrid>
      <w:tr w:rsidR="00BC3655" w:rsidRPr="00AF75BB" w:rsidTr="00BC3655">
        <w:trPr>
          <w:jc w:val="center"/>
        </w:trPr>
        <w:tc>
          <w:tcPr>
            <w:tcW w:w="226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55" w:rsidRPr="00F556CF" w:rsidRDefault="00BC3655" w:rsidP="00BC3655">
            <w:pPr>
              <w:spacing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F556CF">
              <w:rPr>
                <w:rFonts w:ascii="Arial" w:eastAsia="Times New Roman" w:hAnsi="Arial" w:cs="Arial"/>
                <w:b/>
                <w:bCs/>
                <w:color w:val="0D0D0D"/>
                <w:lang w:eastAsia="ru-RU"/>
              </w:rPr>
              <w:t>Периодичность</w:t>
            </w:r>
          </w:p>
        </w:tc>
        <w:tc>
          <w:tcPr>
            <w:tcW w:w="4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55" w:rsidRDefault="00BC3655" w:rsidP="00BC3655">
            <w:pPr>
              <w:spacing w:line="240" w:lineRule="auto"/>
              <w:jc w:val="center"/>
            </w:pPr>
            <w:r w:rsidRPr="00F556CF">
              <w:rPr>
                <w:rFonts w:ascii="Arial" w:eastAsia="Times New Roman" w:hAnsi="Arial" w:cs="Arial"/>
                <w:color w:val="0D0D0D"/>
                <w:lang w:eastAsia="ru-RU"/>
              </w:rPr>
              <w:t>годовая</w:t>
            </w:r>
          </w:p>
        </w:tc>
      </w:tr>
    </w:tbl>
    <w:p w:rsidR="00392CEF" w:rsidRPr="00AF75BB" w:rsidRDefault="00392CEF">
      <w:pPr>
        <w:rPr>
          <w:sz w:val="20"/>
          <w:szCs w:val="20"/>
        </w:rPr>
      </w:pPr>
    </w:p>
    <w:sectPr w:rsidR="00392CEF" w:rsidRPr="00AF75BB" w:rsidSect="00B41C4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486"/>
    <w:multiLevelType w:val="hybridMultilevel"/>
    <w:tmpl w:val="198694E6"/>
    <w:lvl w:ilvl="0" w:tplc="69EACC70">
      <w:start w:val="1"/>
      <w:numFmt w:val="bullet"/>
      <w:lvlText w:val="˗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195768"/>
    <w:multiLevelType w:val="hybridMultilevel"/>
    <w:tmpl w:val="0E9A8A30"/>
    <w:lvl w:ilvl="0" w:tplc="69EACC7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0C38"/>
    <w:multiLevelType w:val="hybridMultilevel"/>
    <w:tmpl w:val="FAF0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335BD"/>
    <w:multiLevelType w:val="hybridMultilevel"/>
    <w:tmpl w:val="C2CE14C0"/>
    <w:lvl w:ilvl="0" w:tplc="69EACC7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66848"/>
    <w:multiLevelType w:val="hybridMultilevel"/>
    <w:tmpl w:val="C2A2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F12D3"/>
    <w:multiLevelType w:val="hybridMultilevel"/>
    <w:tmpl w:val="A6C2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71A5B"/>
    <w:multiLevelType w:val="hybridMultilevel"/>
    <w:tmpl w:val="8BC8FF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BB"/>
    <w:rsid w:val="00044BD7"/>
    <w:rsid w:val="000E69A5"/>
    <w:rsid w:val="00155AC2"/>
    <w:rsid w:val="001B3363"/>
    <w:rsid w:val="00344976"/>
    <w:rsid w:val="00392CEF"/>
    <w:rsid w:val="00481334"/>
    <w:rsid w:val="004A0124"/>
    <w:rsid w:val="004D7079"/>
    <w:rsid w:val="00504483"/>
    <w:rsid w:val="00590D6E"/>
    <w:rsid w:val="005C7B03"/>
    <w:rsid w:val="00721437"/>
    <w:rsid w:val="0077704A"/>
    <w:rsid w:val="007B31EA"/>
    <w:rsid w:val="007B45D1"/>
    <w:rsid w:val="008778FC"/>
    <w:rsid w:val="009477FC"/>
    <w:rsid w:val="009C31F5"/>
    <w:rsid w:val="009C7E6B"/>
    <w:rsid w:val="00A012AB"/>
    <w:rsid w:val="00A86578"/>
    <w:rsid w:val="00AC1F6B"/>
    <w:rsid w:val="00AD3251"/>
    <w:rsid w:val="00AF75BB"/>
    <w:rsid w:val="00B41C48"/>
    <w:rsid w:val="00B60B82"/>
    <w:rsid w:val="00BC3655"/>
    <w:rsid w:val="00CA2015"/>
    <w:rsid w:val="00D967A1"/>
    <w:rsid w:val="00DB1E9E"/>
    <w:rsid w:val="00E02D0E"/>
    <w:rsid w:val="00E533BB"/>
    <w:rsid w:val="00F44DBE"/>
    <w:rsid w:val="00F5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F75BB"/>
  </w:style>
  <w:style w:type="character" w:styleId="a3">
    <w:name w:val="Hyperlink"/>
    <w:basedOn w:val="a0"/>
    <w:uiPriority w:val="99"/>
    <w:semiHidden/>
    <w:unhideWhenUsed/>
    <w:rsid w:val="00AF75BB"/>
    <w:rPr>
      <w:color w:val="0000FF"/>
      <w:u w:val="single"/>
    </w:rPr>
  </w:style>
  <w:style w:type="character" w:customStyle="1" w:styleId="spelle">
    <w:name w:val="spelle"/>
    <w:basedOn w:val="a0"/>
    <w:rsid w:val="00AF75BB"/>
  </w:style>
  <w:style w:type="paragraph" w:styleId="a4">
    <w:name w:val="List Paragraph"/>
    <w:basedOn w:val="a"/>
    <w:uiPriority w:val="34"/>
    <w:qFormat/>
    <w:rsid w:val="00AF7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F75BB"/>
  </w:style>
  <w:style w:type="character" w:styleId="a3">
    <w:name w:val="Hyperlink"/>
    <w:basedOn w:val="a0"/>
    <w:uiPriority w:val="99"/>
    <w:semiHidden/>
    <w:unhideWhenUsed/>
    <w:rsid w:val="00AF75BB"/>
    <w:rPr>
      <w:color w:val="0000FF"/>
      <w:u w:val="single"/>
    </w:rPr>
  </w:style>
  <w:style w:type="character" w:customStyle="1" w:styleId="spelle">
    <w:name w:val="spelle"/>
    <w:basedOn w:val="a0"/>
    <w:rsid w:val="00AF75BB"/>
  </w:style>
  <w:style w:type="paragraph" w:styleId="a4">
    <w:name w:val="List Paragraph"/>
    <w:basedOn w:val="a"/>
    <w:uiPriority w:val="34"/>
    <w:qFormat/>
    <w:rsid w:val="00AF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E159A-0A02-4F03-9292-999E8F90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NotaAE</dc:creator>
  <cp:lastModifiedBy>Садыкова Светлана Александровна</cp:lastModifiedBy>
  <cp:revision>3</cp:revision>
  <dcterms:created xsi:type="dcterms:W3CDTF">2021-07-29T03:59:00Z</dcterms:created>
  <dcterms:modified xsi:type="dcterms:W3CDTF">2023-01-13T06:26:00Z</dcterms:modified>
</cp:coreProperties>
</file>